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DE4F" w14:textId="7B11C310" w:rsidR="000E5D1B" w:rsidRDefault="00890F99" w:rsidP="0070316B">
      <w:pPr>
        <w:pStyle w:val="TopTitle"/>
        <w:jc w:val="right"/>
        <w:rPr>
          <w:smallCaps/>
          <w:sz w:val="24"/>
          <w:szCs w:val="24"/>
        </w:rPr>
      </w:pPr>
      <w:r>
        <w:rPr>
          <w:smallCaps/>
          <w:sz w:val="24"/>
          <w:szCs w:val="24"/>
        </w:rPr>
        <w:t>202</w:t>
      </w:r>
      <w:r w:rsidR="00F650A5">
        <w:rPr>
          <w:smallCaps/>
          <w:sz w:val="24"/>
          <w:szCs w:val="24"/>
        </w:rPr>
        <w:t>6</w:t>
      </w:r>
      <w:r w:rsidR="0070316B" w:rsidRPr="0070316B">
        <w:rPr>
          <w:smallCaps/>
          <w:sz w:val="24"/>
          <w:szCs w:val="24"/>
        </w:rPr>
        <w:t xml:space="preserve"> </w:t>
      </w:r>
      <w:r w:rsidR="00EC283E">
        <w:rPr>
          <w:smallCaps/>
          <w:sz w:val="24"/>
          <w:szCs w:val="24"/>
        </w:rPr>
        <w:t xml:space="preserve">NDIA </w:t>
      </w:r>
      <w:r w:rsidR="000E5D1B">
        <w:rPr>
          <w:smallCaps/>
          <w:sz w:val="24"/>
          <w:szCs w:val="24"/>
        </w:rPr>
        <w:t>MICHIGAN CHAPTER</w:t>
      </w:r>
    </w:p>
    <w:p w14:paraId="39448315" w14:textId="6AD17564" w:rsidR="000E5D1B" w:rsidRDefault="0070316B" w:rsidP="0070316B">
      <w:pPr>
        <w:pStyle w:val="TopTitle"/>
        <w:jc w:val="right"/>
        <w:rPr>
          <w:smallCaps/>
          <w:sz w:val="24"/>
          <w:szCs w:val="24"/>
        </w:rPr>
      </w:pPr>
      <w:r w:rsidRPr="0070316B">
        <w:rPr>
          <w:smallCaps/>
          <w:sz w:val="24"/>
          <w:szCs w:val="24"/>
        </w:rPr>
        <w:t>G</w:t>
      </w:r>
      <w:r>
        <w:rPr>
          <w:smallCaps/>
          <w:sz w:val="24"/>
          <w:szCs w:val="24"/>
        </w:rPr>
        <w:t xml:space="preserve">ROUND </w:t>
      </w:r>
      <w:r w:rsidRPr="0070316B">
        <w:rPr>
          <w:smallCaps/>
          <w:sz w:val="24"/>
          <w:szCs w:val="24"/>
        </w:rPr>
        <w:t>V</w:t>
      </w:r>
      <w:r>
        <w:rPr>
          <w:smallCaps/>
          <w:sz w:val="24"/>
          <w:szCs w:val="24"/>
        </w:rPr>
        <w:t xml:space="preserve">EHICLE </w:t>
      </w:r>
      <w:r w:rsidRPr="0070316B">
        <w:rPr>
          <w:smallCaps/>
          <w:sz w:val="24"/>
          <w:szCs w:val="24"/>
        </w:rPr>
        <w:t>S</w:t>
      </w:r>
      <w:r>
        <w:rPr>
          <w:smallCaps/>
          <w:sz w:val="24"/>
          <w:szCs w:val="24"/>
        </w:rPr>
        <w:t xml:space="preserve">YSTEMS </w:t>
      </w:r>
      <w:r w:rsidRPr="0070316B">
        <w:rPr>
          <w:smallCaps/>
          <w:sz w:val="24"/>
          <w:szCs w:val="24"/>
        </w:rPr>
        <w:t>E</w:t>
      </w:r>
      <w:r>
        <w:rPr>
          <w:smallCaps/>
          <w:sz w:val="24"/>
          <w:szCs w:val="24"/>
        </w:rPr>
        <w:t xml:space="preserve">NGINEERING </w:t>
      </w:r>
    </w:p>
    <w:p w14:paraId="1465A0F6" w14:textId="3F4985E5" w:rsidR="0070316B" w:rsidRDefault="0070316B" w:rsidP="0070316B">
      <w:pPr>
        <w:pStyle w:val="TopTitle"/>
        <w:jc w:val="right"/>
        <w:rPr>
          <w:smallCaps/>
          <w:sz w:val="24"/>
          <w:szCs w:val="24"/>
        </w:rPr>
      </w:pPr>
      <w:r w:rsidRPr="0070316B">
        <w:rPr>
          <w:smallCaps/>
          <w:sz w:val="24"/>
          <w:szCs w:val="24"/>
        </w:rPr>
        <w:t>and T</w:t>
      </w:r>
      <w:r>
        <w:rPr>
          <w:smallCaps/>
          <w:sz w:val="24"/>
          <w:szCs w:val="24"/>
        </w:rPr>
        <w:t xml:space="preserve">ECHNOLOGY </w:t>
      </w:r>
      <w:r w:rsidRPr="0070316B">
        <w:rPr>
          <w:smallCaps/>
          <w:sz w:val="24"/>
          <w:szCs w:val="24"/>
        </w:rPr>
        <w:t>S</w:t>
      </w:r>
      <w:r>
        <w:rPr>
          <w:smallCaps/>
          <w:sz w:val="24"/>
          <w:szCs w:val="24"/>
        </w:rPr>
        <w:t>YMPOSIUM</w:t>
      </w:r>
    </w:p>
    <w:p w14:paraId="79AFA628" w14:textId="360BDFEB" w:rsidR="0040686A" w:rsidRPr="00536D09" w:rsidRDefault="00DB1391" w:rsidP="0040686A">
      <w:pPr>
        <w:pStyle w:val="TopTitle"/>
        <w:jc w:val="right"/>
        <w:rPr>
          <w:smallCaps/>
          <w:sz w:val="24"/>
          <w:szCs w:val="24"/>
        </w:rPr>
      </w:pPr>
      <w:r>
        <w:rPr>
          <w:smallCaps/>
          <w:sz w:val="24"/>
          <w:szCs w:val="24"/>
        </w:rPr>
        <w:t>Digital Engineering / Systems Engineering (DE/SE)</w:t>
      </w:r>
      <w:r w:rsidR="00536D09" w:rsidRPr="00536D09">
        <w:rPr>
          <w:smallCaps/>
          <w:sz w:val="24"/>
          <w:szCs w:val="24"/>
        </w:rPr>
        <w:t xml:space="preserve"> </w:t>
      </w:r>
      <w:r w:rsidR="00510D45" w:rsidRPr="00536D09">
        <w:rPr>
          <w:smallCaps/>
          <w:sz w:val="24"/>
          <w:szCs w:val="24"/>
        </w:rPr>
        <w:t>Technical Session</w:t>
      </w:r>
    </w:p>
    <w:p w14:paraId="43B831C9" w14:textId="3446BA80" w:rsidR="0070316B" w:rsidRPr="0070316B" w:rsidRDefault="00220019" w:rsidP="0070316B">
      <w:pPr>
        <w:pStyle w:val="TopTitle"/>
        <w:jc w:val="right"/>
        <w:rPr>
          <w:smallCaps/>
          <w:sz w:val="24"/>
          <w:szCs w:val="24"/>
        </w:rPr>
      </w:pPr>
      <w:r w:rsidRPr="4F30525D">
        <w:rPr>
          <w:smallCaps/>
          <w:sz w:val="24"/>
          <w:szCs w:val="24"/>
        </w:rPr>
        <w:t xml:space="preserve">August </w:t>
      </w:r>
      <w:r w:rsidR="00666A96" w:rsidRPr="4F30525D">
        <w:rPr>
          <w:smallCaps/>
          <w:sz w:val="24"/>
          <w:szCs w:val="24"/>
        </w:rPr>
        <w:t>1</w:t>
      </w:r>
      <w:r w:rsidR="009769B5">
        <w:rPr>
          <w:smallCaps/>
          <w:sz w:val="24"/>
          <w:szCs w:val="24"/>
        </w:rPr>
        <w:t>1</w:t>
      </w:r>
      <w:r w:rsidR="54478B7F" w:rsidRPr="4F30525D">
        <w:rPr>
          <w:smallCaps/>
          <w:sz w:val="24"/>
          <w:szCs w:val="24"/>
        </w:rPr>
        <w:t>-</w:t>
      </w:r>
      <w:r w:rsidR="00666A96" w:rsidRPr="4F30525D">
        <w:rPr>
          <w:smallCaps/>
          <w:sz w:val="24"/>
          <w:szCs w:val="24"/>
        </w:rPr>
        <w:t>1</w:t>
      </w:r>
      <w:r w:rsidR="009769B5">
        <w:rPr>
          <w:smallCaps/>
          <w:sz w:val="24"/>
          <w:szCs w:val="24"/>
        </w:rPr>
        <w:t>3</w:t>
      </w:r>
      <w:r w:rsidR="00890F99" w:rsidRPr="4F30525D">
        <w:rPr>
          <w:smallCaps/>
          <w:sz w:val="24"/>
          <w:szCs w:val="24"/>
        </w:rPr>
        <w:t>, 202</w:t>
      </w:r>
      <w:r w:rsidR="009769B5">
        <w:rPr>
          <w:smallCaps/>
          <w:sz w:val="24"/>
          <w:szCs w:val="24"/>
        </w:rPr>
        <w:t>6</w:t>
      </w:r>
      <w:r w:rsidR="00510D45" w:rsidRPr="4F30525D">
        <w:rPr>
          <w:smallCaps/>
          <w:sz w:val="24"/>
          <w:szCs w:val="24"/>
        </w:rPr>
        <w:t xml:space="preserve"> - Novi</w:t>
      </w:r>
      <w:r w:rsidR="0070316B" w:rsidRPr="4F30525D">
        <w:rPr>
          <w:smallCaps/>
          <w:sz w:val="24"/>
          <w:szCs w:val="24"/>
        </w:rPr>
        <w:t>, Michigan</w:t>
      </w:r>
    </w:p>
    <w:p w14:paraId="0C5AC856" w14:textId="3CEA5FEE" w:rsidR="0070316B" w:rsidRDefault="0070316B" w:rsidP="00271570">
      <w:pPr>
        <w:pStyle w:val="TopTitle"/>
      </w:pPr>
    </w:p>
    <w:p w14:paraId="11C43654" w14:textId="6D48A93A" w:rsidR="0070316B" w:rsidRDefault="0070316B" w:rsidP="00271570">
      <w:pPr>
        <w:pStyle w:val="TopTitle"/>
      </w:pPr>
    </w:p>
    <w:p w14:paraId="1CA44D61" w14:textId="73036913" w:rsidR="00536D09" w:rsidRDefault="00DB1391" w:rsidP="00271570">
      <w:pPr>
        <w:pStyle w:val="TopTitle"/>
      </w:pPr>
      <w:r w:rsidRPr="00DB1391">
        <w:t>The Digital Engineering Warfighting Imperative: Balancing Speed with Rigor for High Performance, Complex, and Adaptable Systems</w:t>
      </w:r>
    </w:p>
    <w:p w14:paraId="3EB13DEA" w14:textId="7BEA9FDA" w:rsidR="00536D09" w:rsidRDefault="00536D09" w:rsidP="00271570">
      <w:pPr>
        <w:pStyle w:val="TopTitle"/>
      </w:pPr>
    </w:p>
    <w:p w14:paraId="4FB14F96" w14:textId="3CFDAFF7" w:rsidR="00BD1F37" w:rsidRDefault="00BD1F37" w:rsidP="00271570">
      <w:pPr>
        <w:pStyle w:val="TopTitle"/>
      </w:pPr>
    </w:p>
    <w:tbl>
      <w:tblPr>
        <w:tblW w:w="9924" w:type="dxa"/>
        <w:tblInd w:w="-474" w:type="dxa"/>
        <w:tblLook w:val="04A0" w:firstRow="1" w:lastRow="0" w:firstColumn="1" w:lastColumn="0" w:noHBand="0" w:noVBand="1"/>
      </w:tblPr>
      <w:tblGrid>
        <w:gridCol w:w="2634"/>
        <w:gridCol w:w="7290"/>
      </w:tblGrid>
      <w:tr w:rsidR="00925BA2" w:rsidRPr="00925BA2" w14:paraId="3D3D0A10" w14:textId="77777777" w:rsidTr="00DB1391">
        <w:trPr>
          <w:trHeight w:val="343"/>
        </w:trPr>
        <w:tc>
          <w:tcPr>
            <w:tcW w:w="2634" w:type="dxa"/>
            <w:tcBorders>
              <w:top w:val="nil"/>
              <w:left w:val="nil"/>
              <w:bottom w:val="nil"/>
              <w:right w:val="nil"/>
            </w:tcBorders>
            <w:hideMark/>
          </w:tcPr>
          <w:p w14:paraId="538EC93F" w14:textId="28EF583F" w:rsidR="00925BA2" w:rsidRPr="00925BA2" w:rsidRDefault="00DB1391" w:rsidP="00925BA2">
            <w:pPr>
              <w:ind w:right="-111" w:firstLine="0"/>
              <w:jc w:val="right"/>
              <w:rPr>
                <w:rFonts w:ascii="Aptos Narrow" w:hAnsi="Aptos Narrow"/>
                <w:b/>
                <w:bCs/>
                <w:color w:val="000000"/>
              </w:rPr>
            </w:pPr>
            <w:r>
              <w:rPr>
                <w:rFonts w:ascii="Aptos Narrow" w:hAnsi="Aptos Narrow"/>
                <w:b/>
                <w:bCs/>
                <w:color w:val="000000"/>
              </w:rPr>
              <w:t>Eric Alexander</w:t>
            </w:r>
          </w:p>
        </w:tc>
        <w:tc>
          <w:tcPr>
            <w:tcW w:w="7290" w:type="dxa"/>
            <w:tcBorders>
              <w:top w:val="nil"/>
              <w:left w:val="nil"/>
              <w:bottom w:val="nil"/>
              <w:right w:val="nil"/>
            </w:tcBorders>
            <w:hideMark/>
          </w:tcPr>
          <w:p w14:paraId="27CB4C5B" w14:textId="48BCCCBE" w:rsidR="00925BA2" w:rsidRPr="00925BA2" w:rsidRDefault="00925BA2" w:rsidP="00925BA2">
            <w:pPr>
              <w:ind w:left="613" w:hanging="613"/>
              <w:jc w:val="left"/>
              <w:rPr>
                <w:rFonts w:ascii="Aptos Narrow" w:hAnsi="Aptos Narrow"/>
                <w:color w:val="000000"/>
              </w:rPr>
            </w:pPr>
            <w:r>
              <w:rPr>
                <w:rFonts w:ascii="Aptos Narrow" w:hAnsi="Aptos Narrow"/>
                <w:color w:val="000000"/>
              </w:rPr>
              <w:t xml:space="preserve">(Moderator) </w:t>
            </w:r>
            <w:r w:rsidR="00DB1391">
              <w:rPr>
                <w:rFonts w:ascii="Aptos Narrow" w:hAnsi="Aptos Narrow"/>
                <w:color w:val="000000"/>
              </w:rPr>
              <w:t>Director – Solutions Architecture</w:t>
            </w:r>
            <w:r w:rsidRPr="00925BA2">
              <w:rPr>
                <w:rFonts w:ascii="Aptos Narrow" w:hAnsi="Aptos Narrow"/>
                <w:color w:val="000000"/>
              </w:rPr>
              <w:t xml:space="preserve">, </w:t>
            </w:r>
            <w:r w:rsidR="00DB1391">
              <w:rPr>
                <w:rFonts w:ascii="Aptos Narrow" w:hAnsi="Aptos Narrow"/>
                <w:color w:val="000000"/>
              </w:rPr>
              <w:t>Arcfield</w:t>
            </w:r>
          </w:p>
        </w:tc>
      </w:tr>
      <w:tr w:rsidR="00925BA2" w:rsidRPr="00925BA2" w14:paraId="045E5FF3" w14:textId="77777777" w:rsidTr="00DB1391">
        <w:trPr>
          <w:trHeight w:val="343"/>
        </w:trPr>
        <w:tc>
          <w:tcPr>
            <w:tcW w:w="2634" w:type="dxa"/>
            <w:tcBorders>
              <w:top w:val="nil"/>
              <w:left w:val="nil"/>
              <w:bottom w:val="nil"/>
              <w:right w:val="nil"/>
            </w:tcBorders>
            <w:hideMark/>
          </w:tcPr>
          <w:p w14:paraId="69B7DAD5" w14:textId="3BCE800C" w:rsidR="00925BA2" w:rsidRPr="00925BA2" w:rsidRDefault="00DB1391" w:rsidP="00925BA2">
            <w:pPr>
              <w:ind w:right="-111" w:firstLine="0"/>
              <w:jc w:val="right"/>
              <w:rPr>
                <w:rFonts w:ascii="Aptos Narrow" w:hAnsi="Aptos Narrow"/>
                <w:b/>
                <w:bCs/>
                <w:color w:val="000000"/>
              </w:rPr>
            </w:pPr>
            <w:r>
              <w:rPr>
                <w:rFonts w:ascii="Aptos Narrow" w:hAnsi="Aptos Narrow"/>
                <w:b/>
                <w:bCs/>
                <w:color w:val="000000"/>
              </w:rPr>
              <w:t>LTC (Ret.) Dave Chudy</w:t>
            </w:r>
          </w:p>
        </w:tc>
        <w:tc>
          <w:tcPr>
            <w:tcW w:w="7290" w:type="dxa"/>
            <w:tcBorders>
              <w:top w:val="nil"/>
              <w:left w:val="nil"/>
              <w:bottom w:val="nil"/>
              <w:right w:val="nil"/>
            </w:tcBorders>
            <w:hideMark/>
          </w:tcPr>
          <w:p w14:paraId="4D53011C" w14:textId="37768074" w:rsidR="00925BA2" w:rsidRPr="00925BA2" w:rsidRDefault="00B856C2" w:rsidP="00925BA2">
            <w:pPr>
              <w:ind w:left="613" w:hanging="613"/>
              <w:jc w:val="left"/>
              <w:rPr>
                <w:rFonts w:ascii="Aptos Narrow" w:hAnsi="Aptos Narrow"/>
                <w:color w:val="000000"/>
              </w:rPr>
            </w:pPr>
            <w:r>
              <w:rPr>
                <w:rFonts w:ascii="Aptos Narrow" w:hAnsi="Aptos Narrow"/>
                <w:color w:val="000000"/>
              </w:rPr>
              <w:t>Field Manager – Detroit Arsenal, Georgia Tech Research Institute (GTRI)</w:t>
            </w:r>
          </w:p>
        </w:tc>
      </w:tr>
      <w:tr w:rsidR="00925BA2" w:rsidRPr="00925BA2" w14:paraId="5076B820" w14:textId="77777777" w:rsidTr="00DB1391">
        <w:trPr>
          <w:trHeight w:val="320"/>
        </w:trPr>
        <w:tc>
          <w:tcPr>
            <w:tcW w:w="2634" w:type="dxa"/>
            <w:tcBorders>
              <w:top w:val="nil"/>
              <w:left w:val="nil"/>
              <w:bottom w:val="nil"/>
              <w:right w:val="nil"/>
            </w:tcBorders>
            <w:hideMark/>
          </w:tcPr>
          <w:p w14:paraId="33939969" w14:textId="72544936" w:rsidR="00925BA2" w:rsidRPr="00925BA2" w:rsidRDefault="00B856C2" w:rsidP="00925BA2">
            <w:pPr>
              <w:ind w:right="-111" w:firstLine="0"/>
              <w:jc w:val="right"/>
              <w:rPr>
                <w:rFonts w:ascii="Aptos Narrow" w:hAnsi="Aptos Narrow"/>
                <w:b/>
                <w:bCs/>
                <w:color w:val="000000"/>
              </w:rPr>
            </w:pPr>
            <w:r>
              <w:rPr>
                <w:rFonts w:ascii="Aptos Narrow" w:hAnsi="Aptos Narrow"/>
                <w:b/>
                <w:bCs/>
                <w:color w:val="000000"/>
              </w:rPr>
              <w:t>Steve Dawson</w:t>
            </w:r>
          </w:p>
        </w:tc>
        <w:tc>
          <w:tcPr>
            <w:tcW w:w="7290" w:type="dxa"/>
            <w:tcBorders>
              <w:top w:val="nil"/>
              <w:left w:val="nil"/>
              <w:bottom w:val="nil"/>
              <w:right w:val="nil"/>
            </w:tcBorders>
            <w:hideMark/>
          </w:tcPr>
          <w:p w14:paraId="40712A76" w14:textId="7C4D1414" w:rsidR="00925BA2" w:rsidRPr="00925BA2" w:rsidRDefault="00B856C2" w:rsidP="00925BA2">
            <w:pPr>
              <w:ind w:left="613" w:hanging="630"/>
              <w:jc w:val="left"/>
              <w:rPr>
                <w:rFonts w:ascii="Aptos Narrow" w:hAnsi="Aptos Narrow"/>
                <w:color w:val="000000"/>
              </w:rPr>
            </w:pPr>
            <w:r>
              <w:rPr>
                <w:rFonts w:ascii="Aptos Narrow" w:hAnsi="Aptos Narrow"/>
                <w:color w:val="000000"/>
              </w:rPr>
              <w:t xml:space="preserve">Executive Director – Systems Engineering, Capability Program Executive (CPE) Ground </w:t>
            </w:r>
          </w:p>
        </w:tc>
      </w:tr>
      <w:tr w:rsidR="00925BA2" w:rsidRPr="00925BA2" w14:paraId="141DE6ED" w14:textId="77777777" w:rsidTr="00DB1391">
        <w:trPr>
          <w:trHeight w:val="320"/>
        </w:trPr>
        <w:tc>
          <w:tcPr>
            <w:tcW w:w="2634" w:type="dxa"/>
            <w:tcBorders>
              <w:top w:val="nil"/>
              <w:left w:val="nil"/>
              <w:bottom w:val="nil"/>
              <w:right w:val="nil"/>
            </w:tcBorders>
            <w:hideMark/>
          </w:tcPr>
          <w:p w14:paraId="7582737F" w14:textId="3E12A502" w:rsidR="00925BA2" w:rsidRPr="00925BA2" w:rsidRDefault="00B856C2" w:rsidP="00925BA2">
            <w:pPr>
              <w:ind w:right="-111" w:firstLine="0"/>
              <w:jc w:val="right"/>
              <w:rPr>
                <w:rFonts w:ascii="Aptos Narrow" w:hAnsi="Aptos Narrow"/>
                <w:b/>
                <w:bCs/>
                <w:color w:val="000000"/>
              </w:rPr>
            </w:pPr>
            <w:r>
              <w:rPr>
                <w:rFonts w:ascii="Aptos Narrow" w:hAnsi="Aptos Narrow"/>
                <w:b/>
                <w:bCs/>
                <w:color w:val="000000"/>
              </w:rPr>
              <w:t>Mark Trammel</w:t>
            </w:r>
          </w:p>
        </w:tc>
        <w:tc>
          <w:tcPr>
            <w:tcW w:w="7290" w:type="dxa"/>
            <w:tcBorders>
              <w:top w:val="nil"/>
              <w:left w:val="nil"/>
              <w:bottom w:val="nil"/>
              <w:right w:val="nil"/>
            </w:tcBorders>
            <w:hideMark/>
          </w:tcPr>
          <w:p w14:paraId="2895C11B" w14:textId="030342D1" w:rsidR="00925BA2" w:rsidRPr="00925BA2" w:rsidRDefault="00B856C2" w:rsidP="00925BA2">
            <w:pPr>
              <w:ind w:left="613" w:hanging="613"/>
              <w:jc w:val="left"/>
              <w:rPr>
                <w:rFonts w:ascii="Aptos Narrow" w:hAnsi="Aptos Narrow"/>
                <w:color w:val="000000"/>
              </w:rPr>
            </w:pPr>
            <w:r>
              <w:rPr>
                <w:rFonts w:ascii="Aptos Narrow" w:hAnsi="Aptos Narrow"/>
                <w:color w:val="000000"/>
              </w:rPr>
              <w:t>Senior Director – Customer Engagements, eQ Technologic</w:t>
            </w:r>
          </w:p>
        </w:tc>
      </w:tr>
      <w:tr w:rsidR="00925BA2" w:rsidRPr="00925BA2" w14:paraId="5F5B0DD1" w14:textId="77777777" w:rsidTr="00DB1391">
        <w:trPr>
          <w:trHeight w:val="320"/>
        </w:trPr>
        <w:tc>
          <w:tcPr>
            <w:tcW w:w="2634" w:type="dxa"/>
            <w:tcBorders>
              <w:top w:val="nil"/>
              <w:left w:val="nil"/>
              <w:bottom w:val="nil"/>
              <w:right w:val="nil"/>
            </w:tcBorders>
            <w:hideMark/>
          </w:tcPr>
          <w:p w14:paraId="5A30DBD3" w14:textId="7CBBF63F" w:rsidR="00925BA2" w:rsidRPr="00925BA2" w:rsidRDefault="00B856C2" w:rsidP="00925BA2">
            <w:pPr>
              <w:ind w:right="-111" w:firstLine="0"/>
              <w:jc w:val="right"/>
              <w:rPr>
                <w:rFonts w:ascii="Aptos Narrow" w:hAnsi="Aptos Narrow"/>
                <w:b/>
                <w:bCs/>
                <w:color w:val="000000"/>
              </w:rPr>
            </w:pPr>
            <w:r>
              <w:rPr>
                <w:rFonts w:ascii="Aptos Narrow" w:hAnsi="Aptos Narrow"/>
                <w:b/>
                <w:bCs/>
                <w:color w:val="000000"/>
              </w:rPr>
              <w:t>Tony Davenport</w:t>
            </w:r>
            <w:r w:rsidR="00925BA2" w:rsidRPr="00925BA2">
              <w:rPr>
                <w:rFonts w:ascii="Aptos Narrow" w:hAnsi="Aptos Narrow"/>
                <w:b/>
                <w:bCs/>
                <w:color w:val="000000"/>
              </w:rPr>
              <w:t xml:space="preserve"> </w:t>
            </w:r>
          </w:p>
        </w:tc>
        <w:tc>
          <w:tcPr>
            <w:tcW w:w="7290" w:type="dxa"/>
            <w:tcBorders>
              <w:top w:val="nil"/>
              <w:left w:val="nil"/>
              <w:bottom w:val="nil"/>
              <w:right w:val="nil"/>
            </w:tcBorders>
            <w:hideMark/>
          </w:tcPr>
          <w:p w14:paraId="1F6E23AB" w14:textId="1FE43858" w:rsidR="00925BA2" w:rsidRPr="00925BA2" w:rsidRDefault="00B856C2" w:rsidP="00925BA2">
            <w:pPr>
              <w:ind w:left="613" w:hanging="613"/>
              <w:jc w:val="left"/>
              <w:rPr>
                <w:rFonts w:ascii="Aptos Narrow" w:hAnsi="Aptos Narrow"/>
                <w:color w:val="000000"/>
              </w:rPr>
            </w:pPr>
            <w:r>
              <w:rPr>
                <w:rFonts w:ascii="Aptos Narrow" w:hAnsi="Aptos Narrow"/>
                <w:color w:val="000000"/>
              </w:rPr>
              <w:t>Regional Sales Manager, AGI – a Synopsis Company</w:t>
            </w:r>
          </w:p>
        </w:tc>
      </w:tr>
      <w:tr w:rsidR="00925BA2" w:rsidRPr="00925BA2" w14:paraId="4928714F" w14:textId="77777777" w:rsidTr="00DB1391">
        <w:trPr>
          <w:trHeight w:val="320"/>
        </w:trPr>
        <w:tc>
          <w:tcPr>
            <w:tcW w:w="2634" w:type="dxa"/>
            <w:tcBorders>
              <w:top w:val="nil"/>
              <w:left w:val="nil"/>
              <w:bottom w:val="nil"/>
              <w:right w:val="nil"/>
            </w:tcBorders>
            <w:hideMark/>
          </w:tcPr>
          <w:p w14:paraId="432DFBB1" w14:textId="377DB1D6" w:rsidR="00925BA2" w:rsidRPr="00925BA2" w:rsidRDefault="00B856C2" w:rsidP="00925BA2">
            <w:pPr>
              <w:ind w:right="-111" w:firstLine="0"/>
              <w:jc w:val="right"/>
              <w:rPr>
                <w:rFonts w:ascii="Aptos Narrow" w:hAnsi="Aptos Narrow"/>
                <w:b/>
                <w:bCs/>
                <w:color w:val="000000"/>
              </w:rPr>
            </w:pPr>
            <w:r>
              <w:rPr>
                <w:rFonts w:ascii="Aptos Narrow" w:hAnsi="Aptos Narrow"/>
                <w:b/>
                <w:bCs/>
                <w:color w:val="000000"/>
              </w:rPr>
              <w:t>Troy Peterson</w:t>
            </w:r>
          </w:p>
        </w:tc>
        <w:tc>
          <w:tcPr>
            <w:tcW w:w="7290" w:type="dxa"/>
            <w:tcBorders>
              <w:top w:val="nil"/>
              <w:left w:val="nil"/>
              <w:bottom w:val="nil"/>
              <w:right w:val="nil"/>
            </w:tcBorders>
            <w:hideMark/>
          </w:tcPr>
          <w:p w14:paraId="561D9D4D" w14:textId="6D4D62C8" w:rsidR="00925BA2" w:rsidRPr="00925BA2" w:rsidRDefault="00925BA2" w:rsidP="00925BA2">
            <w:pPr>
              <w:ind w:left="613" w:hanging="613"/>
              <w:jc w:val="left"/>
              <w:rPr>
                <w:rFonts w:ascii="Aptos Narrow" w:hAnsi="Aptos Narrow"/>
                <w:color w:val="000000"/>
              </w:rPr>
            </w:pPr>
            <w:r w:rsidRPr="00925BA2">
              <w:rPr>
                <w:rFonts w:ascii="Aptos Narrow" w:hAnsi="Aptos Narrow"/>
                <w:color w:val="000000"/>
              </w:rPr>
              <w:t xml:space="preserve">Vice President </w:t>
            </w:r>
            <w:r w:rsidR="00B856C2">
              <w:rPr>
                <w:rFonts w:ascii="Aptos Narrow" w:hAnsi="Aptos Narrow"/>
                <w:color w:val="000000"/>
              </w:rPr>
              <w:t>&amp; Fellow, Systems Strategy Inc.</w:t>
            </w:r>
          </w:p>
        </w:tc>
      </w:tr>
      <w:tr w:rsidR="00925BA2" w:rsidRPr="00925BA2" w14:paraId="0E4CA7D5" w14:textId="77777777" w:rsidTr="00B856C2">
        <w:trPr>
          <w:trHeight w:val="320"/>
        </w:trPr>
        <w:tc>
          <w:tcPr>
            <w:tcW w:w="2634" w:type="dxa"/>
            <w:tcBorders>
              <w:top w:val="nil"/>
              <w:left w:val="nil"/>
              <w:bottom w:val="nil"/>
              <w:right w:val="nil"/>
            </w:tcBorders>
          </w:tcPr>
          <w:p w14:paraId="2F8FB17A" w14:textId="30B9F9FA" w:rsidR="00925BA2" w:rsidRPr="00925BA2" w:rsidRDefault="00925BA2" w:rsidP="00925BA2">
            <w:pPr>
              <w:ind w:right="-111" w:firstLine="0"/>
              <w:jc w:val="right"/>
              <w:rPr>
                <w:rFonts w:ascii="Aptos Narrow" w:hAnsi="Aptos Narrow"/>
                <w:b/>
                <w:bCs/>
                <w:color w:val="000000"/>
              </w:rPr>
            </w:pPr>
          </w:p>
        </w:tc>
        <w:tc>
          <w:tcPr>
            <w:tcW w:w="7290" w:type="dxa"/>
            <w:tcBorders>
              <w:top w:val="nil"/>
              <w:left w:val="nil"/>
              <w:bottom w:val="nil"/>
              <w:right w:val="nil"/>
            </w:tcBorders>
            <w:noWrap/>
          </w:tcPr>
          <w:p w14:paraId="36985DA1" w14:textId="2AD461D5" w:rsidR="00925BA2" w:rsidRPr="00925BA2" w:rsidRDefault="00925BA2" w:rsidP="00925BA2">
            <w:pPr>
              <w:ind w:left="613" w:hanging="613"/>
              <w:jc w:val="left"/>
              <w:rPr>
                <w:rFonts w:ascii="Aptos" w:hAnsi="Aptos"/>
                <w:color w:val="000000"/>
              </w:rPr>
            </w:pPr>
          </w:p>
        </w:tc>
      </w:tr>
    </w:tbl>
    <w:p w14:paraId="1CB4ECCA" w14:textId="0E6DA2CE" w:rsidR="005E531E" w:rsidRPr="00356203" w:rsidRDefault="005E531E" w:rsidP="00BD1F37">
      <w:pPr>
        <w:pStyle w:val="Affiliation"/>
        <w:ind w:firstLine="0"/>
        <w:jc w:val="both"/>
      </w:pPr>
    </w:p>
    <w:p w14:paraId="63ECBF46" w14:textId="3DFE2F38" w:rsidR="00DB3A11" w:rsidRPr="00C17261" w:rsidRDefault="00DC5089" w:rsidP="00C17261">
      <w:pPr>
        <w:jc w:val="center"/>
        <w:rPr>
          <w:rFonts w:ascii="Arial" w:hAnsi="Arial" w:cs="Arial"/>
          <w:b/>
        </w:rPr>
      </w:pPr>
      <w:r w:rsidRPr="00C17261">
        <w:rPr>
          <w:rFonts w:ascii="Arial" w:hAnsi="Arial" w:cs="Arial"/>
          <w:b/>
        </w:rPr>
        <w:t>ABSTRACT</w:t>
      </w:r>
    </w:p>
    <w:p w14:paraId="4470EA94" w14:textId="5857E261" w:rsidR="00B40650" w:rsidRPr="00B40650" w:rsidRDefault="00B40650" w:rsidP="00B40650">
      <w:pPr>
        <w:pStyle w:val="Abstractbody"/>
        <w:ind w:firstLine="0"/>
      </w:pPr>
      <w:r w:rsidRPr="00B40650">
        <w:t>The Army has committed to delivering warfighting capability 25 to 30 percent faster. Digital engineering was the promised means. A decade of investment has modernized the models, the tools, and the threads that connect them. The question this panel confronts is whether that investment has made programs measurably faster, systems genuinely more adaptable, and the engineering workforce ready for what comes next.</w:t>
      </w:r>
    </w:p>
    <w:p w14:paraId="6235F26F" w14:textId="751193C0" w:rsidR="00B40650" w:rsidRDefault="00B40650" w:rsidP="00B40650">
      <w:pPr>
        <w:pStyle w:val="Abstractbody"/>
        <w:ind w:left="0"/>
      </w:pPr>
      <w:r w:rsidRPr="00B40650">
        <w:t xml:space="preserve">Moderated discussion moves through three themes. </w:t>
      </w:r>
    </w:p>
    <w:p w14:paraId="7C3E0380" w14:textId="77777777" w:rsidR="00B40650" w:rsidRDefault="00B40650" w:rsidP="00B40650">
      <w:pPr>
        <w:pStyle w:val="Abstractbody"/>
        <w:numPr>
          <w:ilvl w:val="0"/>
          <w:numId w:val="8"/>
        </w:numPr>
      </w:pPr>
      <w:r w:rsidRPr="00B40650">
        <w:rPr>
          <w:b/>
          <w:bCs/>
        </w:rPr>
        <w:t>Speed with Rigor:</w:t>
      </w:r>
      <w:r w:rsidRPr="00B40650">
        <w:t xml:space="preserve"> where digital engineering and systems engineering methods have demonstrably accelerated delivery to the warfighter, where data gaps between systems of record still tax every decision, and where digital acquisition environments hit their pinch points.</w:t>
      </w:r>
    </w:p>
    <w:p w14:paraId="68B484A2" w14:textId="77777777" w:rsidR="00B40650" w:rsidRDefault="00B40650" w:rsidP="00B40650">
      <w:pPr>
        <w:pStyle w:val="Abstractbody"/>
        <w:numPr>
          <w:ilvl w:val="0"/>
          <w:numId w:val="8"/>
        </w:numPr>
      </w:pPr>
      <w:r w:rsidRPr="00B40650">
        <w:rPr>
          <w:b/>
          <w:bCs/>
        </w:rPr>
        <w:t>Adaptability by Design:</w:t>
      </w:r>
      <w:r w:rsidRPr="00B40650">
        <w:t xml:space="preserve"> what breaks when MOSA standards meet development and production environments, which contract and data-rights changes adoption actually requires, and whether the digital engineering tool ecosystem honors the openness we demand of the weapon systems it builds</w:t>
      </w:r>
      <w:r>
        <w:t>.</w:t>
      </w:r>
    </w:p>
    <w:p w14:paraId="3AE3F8BF" w14:textId="2E21FB5A" w:rsidR="00B40650" w:rsidRPr="00B40650" w:rsidRDefault="00B40650" w:rsidP="00B40650">
      <w:pPr>
        <w:pStyle w:val="Abstractbody"/>
        <w:numPr>
          <w:ilvl w:val="0"/>
          <w:numId w:val="8"/>
        </w:numPr>
      </w:pPr>
      <w:r w:rsidRPr="00B40650">
        <w:rPr>
          <w:b/>
          <w:bCs/>
        </w:rPr>
        <w:t>Culture in the AI Era:</w:t>
      </w:r>
      <w:r w:rsidRPr="00B40650">
        <w:t xml:space="preserve"> where workforce education is succeeding and falling short, how to move organizations that do not feel broken, and what the systems engineering discipline itself must change as AI enters the toolchain.</w:t>
      </w:r>
    </w:p>
    <w:p w14:paraId="56CA8E14" w14:textId="77777777" w:rsidR="00B40650" w:rsidRPr="00B40650" w:rsidRDefault="00B40650" w:rsidP="00B40650">
      <w:pPr>
        <w:pStyle w:val="Abstractbody"/>
        <w:ind w:firstLine="0"/>
      </w:pPr>
      <w:r w:rsidRPr="00B40650">
        <w:t xml:space="preserve">The panel closes with each panelist drafting their one-line change proposal against the discipline itself. Attendees will leave with an honest scorecard on the digital </w:t>
      </w:r>
      <w:r w:rsidRPr="00B40650">
        <w:lastRenderedPageBreak/>
        <w:t>engineering decade and a concrete view of the decisions their own programs should stop deferring.</w:t>
      </w:r>
    </w:p>
    <w:p w14:paraId="1AEB61EE" w14:textId="33B9752D" w:rsidR="00B43230" w:rsidRPr="00B43230" w:rsidRDefault="00B43230" w:rsidP="00B43230">
      <w:pPr>
        <w:pStyle w:val="Abstractbody"/>
      </w:pPr>
    </w:p>
    <w:p w14:paraId="53189FCE" w14:textId="77777777" w:rsidR="00B43230" w:rsidRPr="00B43230" w:rsidRDefault="00B43230" w:rsidP="00B43230">
      <w:pPr>
        <w:pStyle w:val="Abstractbody"/>
      </w:pPr>
    </w:p>
    <w:p w14:paraId="2894786A" w14:textId="1F4AFD7D" w:rsidR="000A1DB9" w:rsidRDefault="000A1DB9" w:rsidP="00271570">
      <w:pPr>
        <w:pStyle w:val="Abstractbody"/>
      </w:pPr>
    </w:p>
    <w:sectPr w:rsidR="000A1DB9" w:rsidSect="00536D0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859D5" w14:textId="77777777" w:rsidR="00D8004F" w:rsidRDefault="00D8004F">
      <w:r>
        <w:separator/>
      </w:r>
    </w:p>
    <w:p w14:paraId="6FDB1725" w14:textId="77777777" w:rsidR="00D8004F" w:rsidRDefault="00D8004F"/>
    <w:p w14:paraId="4313CD51" w14:textId="77777777" w:rsidR="00D8004F" w:rsidRDefault="00D8004F" w:rsidP="00D277BD"/>
  </w:endnote>
  <w:endnote w:type="continuationSeparator" w:id="0">
    <w:p w14:paraId="66E28640" w14:textId="77777777" w:rsidR="00D8004F" w:rsidRDefault="00D8004F">
      <w:r>
        <w:continuationSeparator/>
      </w:r>
    </w:p>
    <w:p w14:paraId="1B452A2E" w14:textId="77777777" w:rsidR="00D8004F" w:rsidRDefault="00D8004F"/>
    <w:p w14:paraId="476FF3E3" w14:textId="77777777" w:rsidR="00D8004F" w:rsidRDefault="00D8004F" w:rsidP="00D277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01182" w14:textId="77777777" w:rsidR="00D8004F" w:rsidRDefault="00D8004F">
      <w:r>
        <w:separator/>
      </w:r>
    </w:p>
    <w:p w14:paraId="4A2C74BB" w14:textId="77777777" w:rsidR="00D8004F" w:rsidRDefault="00D8004F"/>
    <w:p w14:paraId="2686FD3D" w14:textId="77777777" w:rsidR="00D8004F" w:rsidRDefault="00D8004F" w:rsidP="00D277BD"/>
  </w:footnote>
  <w:footnote w:type="continuationSeparator" w:id="0">
    <w:p w14:paraId="5CDAD257" w14:textId="77777777" w:rsidR="00D8004F" w:rsidRDefault="00D8004F">
      <w:r>
        <w:continuationSeparator/>
      </w:r>
    </w:p>
    <w:p w14:paraId="51C4433F" w14:textId="77777777" w:rsidR="00D8004F" w:rsidRDefault="00D8004F"/>
    <w:p w14:paraId="7154BA73" w14:textId="77777777" w:rsidR="00D8004F" w:rsidRDefault="00D8004F" w:rsidP="00D277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577F"/>
    <w:multiLevelType w:val="multilevel"/>
    <w:tmpl w:val="F386DE2C"/>
    <w:styleLink w:val="NumberedHeadings"/>
    <w:lvl w:ilvl="0">
      <w:start w:val="1"/>
      <w:numFmt w:val="decimal"/>
      <w:pStyle w:val="Heading1"/>
      <w:suff w:val="space"/>
      <w:lvlText w:val="%1."/>
      <w:lvlJc w:val="left"/>
      <w:pPr>
        <w:ind w:left="1890" w:firstLine="0"/>
      </w:pPr>
      <w:rPr>
        <w:rFonts w:hint="default"/>
      </w:rPr>
    </w:lvl>
    <w:lvl w:ilvl="1">
      <w:start w:val="1"/>
      <w:numFmt w:val="decimal"/>
      <w:pStyle w:val="Heading2"/>
      <w:suff w:val="space"/>
      <w:lvlText w:val="%1.%2."/>
      <w:lvlJc w:val="left"/>
      <w:pPr>
        <w:ind w:left="1944" w:hanging="864"/>
      </w:pPr>
      <w:rPr>
        <w:rFonts w:hint="default"/>
      </w:rPr>
    </w:lvl>
    <w:lvl w:ilvl="2">
      <w:start w:val="1"/>
      <w:numFmt w:val="decimal"/>
      <w:pStyle w:val="Heading3"/>
      <w:suff w:val="space"/>
      <w:lvlText w:val="%1.%2.%3"/>
      <w:lvlJc w:val="left"/>
      <w:pPr>
        <w:ind w:left="864" w:hanging="864"/>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864" w:hanging="864"/>
      </w:pPr>
      <w:rPr>
        <w:rFonts w:hint="default"/>
      </w:rPr>
    </w:lvl>
    <w:lvl w:ilvl="5">
      <w:start w:val="1"/>
      <w:numFmt w:val="lowerRoman"/>
      <w:lvlText w:val="%6."/>
      <w:lvlJc w:val="right"/>
      <w:pPr>
        <w:ind w:left="864" w:hanging="864"/>
      </w:pPr>
      <w:rPr>
        <w:rFonts w:hint="default"/>
      </w:rPr>
    </w:lvl>
    <w:lvl w:ilvl="6">
      <w:start w:val="1"/>
      <w:numFmt w:val="decimal"/>
      <w:lvlText w:val="%7."/>
      <w:lvlJc w:val="left"/>
      <w:pPr>
        <w:ind w:left="864" w:hanging="864"/>
      </w:pPr>
      <w:rPr>
        <w:rFonts w:hint="default"/>
      </w:rPr>
    </w:lvl>
    <w:lvl w:ilvl="7">
      <w:start w:val="1"/>
      <w:numFmt w:val="lowerLetter"/>
      <w:lvlText w:val="%8."/>
      <w:lvlJc w:val="left"/>
      <w:pPr>
        <w:ind w:left="864" w:hanging="864"/>
      </w:pPr>
      <w:rPr>
        <w:rFonts w:hint="default"/>
      </w:rPr>
    </w:lvl>
    <w:lvl w:ilvl="8">
      <w:start w:val="1"/>
      <w:numFmt w:val="lowerRoman"/>
      <w:lvlText w:val="%9."/>
      <w:lvlJc w:val="right"/>
      <w:pPr>
        <w:ind w:left="864" w:hanging="864"/>
      </w:pPr>
      <w:rPr>
        <w:rFonts w:hint="default"/>
      </w:rPr>
    </w:lvl>
  </w:abstractNum>
  <w:abstractNum w:abstractNumId="1" w15:restartNumberingAfterBreak="0">
    <w:nsid w:val="1814762A"/>
    <w:multiLevelType w:val="multilevel"/>
    <w:tmpl w:val="8AAC734E"/>
    <w:lvl w:ilvl="0">
      <w:start w:val="1"/>
      <w:numFmt w:val="decimal"/>
      <w:lvlText w:val="%1."/>
      <w:lvlJc w:val="left"/>
      <w:pPr>
        <w:ind w:left="864" w:hanging="360"/>
      </w:pPr>
    </w:lvl>
    <w:lvl w:ilvl="1">
      <w:start w:val="1"/>
      <w:numFmt w:val="lowerLetter"/>
      <w:lvlText w:val="%2."/>
      <w:lvlJc w:val="left"/>
      <w:pPr>
        <w:ind w:left="1584" w:hanging="360"/>
      </w:pPr>
    </w:lvl>
    <w:lvl w:ilvl="2">
      <w:start w:val="1"/>
      <w:numFmt w:val="lowerRoman"/>
      <w:lvlText w:val="%3."/>
      <w:lvlJc w:val="right"/>
      <w:pPr>
        <w:ind w:left="2304" w:hanging="180"/>
      </w:pPr>
    </w:lvl>
    <w:lvl w:ilvl="3">
      <w:start w:val="1"/>
      <w:numFmt w:val="decimal"/>
      <w:lvlText w:val="%4."/>
      <w:lvlJc w:val="left"/>
      <w:pPr>
        <w:ind w:left="3024" w:hanging="360"/>
      </w:pPr>
    </w:lvl>
    <w:lvl w:ilvl="4">
      <w:start w:val="1"/>
      <w:numFmt w:val="lowerLetter"/>
      <w:lvlText w:val="%5."/>
      <w:lvlJc w:val="left"/>
      <w:pPr>
        <w:ind w:left="3744" w:hanging="360"/>
      </w:pPr>
    </w:lvl>
    <w:lvl w:ilvl="5">
      <w:start w:val="1"/>
      <w:numFmt w:val="lowerRoman"/>
      <w:lvlText w:val="%6."/>
      <w:lvlJc w:val="right"/>
      <w:pPr>
        <w:ind w:left="4464" w:hanging="180"/>
      </w:pPr>
    </w:lvl>
    <w:lvl w:ilvl="6">
      <w:start w:val="1"/>
      <w:numFmt w:val="decimal"/>
      <w:lvlText w:val="%7."/>
      <w:lvlJc w:val="left"/>
      <w:pPr>
        <w:ind w:left="5184" w:hanging="360"/>
      </w:pPr>
    </w:lvl>
    <w:lvl w:ilvl="7">
      <w:start w:val="1"/>
      <w:numFmt w:val="lowerLetter"/>
      <w:lvlText w:val="%8."/>
      <w:lvlJc w:val="left"/>
      <w:pPr>
        <w:ind w:left="5904" w:hanging="360"/>
      </w:pPr>
    </w:lvl>
    <w:lvl w:ilvl="8">
      <w:start w:val="1"/>
      <w:numFmt w:val="lowerRoman"/>
      <w:lvlText w:val="%9."/>
      <w:lvlJc w:val="right"/>
      <w:pPr>
        <w:ind w:left="6624" w:hanging="180"/>
      </w:pPr>
    </w:lvl>
  </w:abstractNum>
  <w:abstractNum w:abstractNumId="2" w15:restartNumberingAfterBreak="0">
    <w:nsid w:val="2FF92FAD"/>
    <w:multiLevelType w:val="hybridMultilevel"/>
    <w:tmpl w:val="F23EF638"/>
    <w:lvl w:ilvl="0" w:tplc="8F1211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627C47"/>
    <w:multiLevelType w:val="hybridMultilevel"/>
    <w:tmpl w:val="0F9C4E76"/>
    <w:lvl w:ilvl="0" w:tplc="870A28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A64C14"/>
    <w:multiLevelType w:val="multilevel"/>
    <w:tmpl w:val="9E16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0610AE"/>
    <w:multiLevelType w:val="hybridMultilevel"/>
    <w:tmpl w:val="2B6E8B56"/>
    <w:lvl w:ilvl="0" w:tplc="D3947B8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6" w15:restartNumberingAfterBreak="0">
    <w:nsid w:val="7DD64A72"/>
    <w:multiLevelType w:val="hybridMultilevel"/>
    <w:tmpl w:val="80E0B7D0"/>
    <w:lvl w:ilvl="0" w:tplc="08A88316">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16cid:durableId="1338118240">
    <w:abstractNumId w:val="3"/>
  </w:num>
  <w:num w:numId="2" w16cid:durableId="1583025522">
    <w:abstractNumId w:val="6"/>
  </w:num>
  <w:num w:numId="3" w16cid:durableId="2125886278">
    <w:abstractNumId w:val="1"/>
  </w:num>
  <w:num w:numId="4" w16cid:durableId="680201025">
    <w:abstractNumId w:val="0"/>
  </w:num>
  <w:num w:numId="5" w16cid:durableId="989408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5602339">
    <w:abstractNumId w:val="4"/>
  </w:num>
  <w:num w:numId="7" w16cid:durableId="807287285">
    <w:abstractNumId w:val="5"/>
  </w:num>
  <w:num w:numId="8" w16cid:durableId="1139686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B9F"/>
    <w:rsid w:val="00001BA7"/>
    <w:rsid w:val="00015DDC"/>
    <w:rsid w:val="00023224"/>
    <w:rsid w:val="00044224"/>
    <w:rsid w:val="00051048"/>
    <w:rsid w:val="00052975"/>
    <w:rsid w:val="0005581F"/>
    <w:rsid w:val="00063995"/>
    <w:rsid w:val="000656F6"/>
    <w:rsid w:val="00067BC8"/>
    <w:rsid w:val="00074B0D"/>
    <w:rsid w:val="000802F2"/>
    <w:rsid w:val="00080D5B"/>
    <w:rsid w:val="000848AD"/>
    <w:rsid w:val="000850D2"/>
    <w:rsid w:val="00090B97"/>
    <w:rsid w:val="00094C2F"/>
    <w:rsid w:val="000A00F6"/>
    <w:rsid w:val="000A1DB9"/>
    <w:rsid w:val="000A249B"/>
    <w:rsid w:val="000A7DE2"/>
    <w:rsid w:val="000B291B"/>
    <w:rsid w:val="000B3EB6"/>
    <w:rsid w:val="000D253D"/>
    <w:rsid w:val="000D3B0F"/>
    <w:rsid w:val="000D5D58"/>
    <w:rsid w:val="000E3B34"/>
    <w:rsid w:val="000E4D84"/>
    <w:rsid w:val="000E5D1B"/>
    <w:rsid w:val="000F1D66"/>
    <w:rsid w:val="000F4E91"/>
    <w:rsid w:val="00102CD9"/>
    <w:rsid w:val="00110D1B"/>
    <w:rsid w:val="00111312"/>
    <w:rsid w:val="00112A87"/>
    <w:rsid w:val="00117863"/>
    <w:rsid w:val="001246AA"/>
    <w:rsid w:val="001246F8"/>
    <w:rsid w:val="001318BC"/>
    <w:rsid w:val="0014342E"/>
    <w:rsid w:val="00143BFF"/>
    <w:rsid w:val="001479BD"/>
    <w:rsid w:val="0015231A"/>
    <w:rsid w:val="001552D7"/>
    <w:rsid w:val="001640E9"/>
    <w:rsid w:val="0016679D"/>
    <w:rsid w:val="00171C2E"/>
    <w:rsid w:val="001756A4"/>
    <w:rsid w:val="0018664B"/>
    <w:rsid w:val="001A1AA0"/>
    <w:rsid w:val="001C4E23"/>
    <w:rsid w:val="001C6BD1"/>
    <w:rsid w:val="001D0440"/>
    <w:rsid w:val="001D1001"/>
    <w:rsid w:val="001D27C6"/>
    <w:rsid w:val="001E04D1"/>
    <w:rsid w:val="001E04ED"/>
    <w:rsid w:val="001E0686"/>
    <w:rsid w:val="001E78E9"/>
    <w:rsid w:val="001F3882"/>
    <w:rsid w:val="001F389A"/>
    <w:rsid w:val="00202638"/>
    <w:rsid w:val="00204C29"/>
    <w:rsid w:val="0020549F"/>
    <w:rsid w:val="00220019"/>
    <w:rsid w:val="00220838"/>
    <w:rsid w:val="00223021"/>
    <w:rsid w:val="002308B9"/>
    <w:rsid w:val="0024634F"/>
    <w:rsid w:val="0025113E"/>
    <w:rsid w:val="002519B6"/>
    <w:rsid w:val="00252880"/>
    <w:rsid w:val="002532B9"/>
    <w:rsid w:val="00253E5D"/>
    <w:rsid w:val="00254E2A"/>
    <w:rsid w:val="0025678D"/>
    <w:rsid w:val="0026069A"/>
    <w:rsid w:val="00264EF5"/>
    <w:rsid w:val="00266D7A"/>
    <w:rsid w:val="00271570"/>
    <w:rsid w:val="0028285D"/>
    <w:rsid w:val="00282B73"/>
    <w:rsid w:val="00282F86"/>
    <w:rsid w:val="0029444E"/>
    <w:rsid w:val="0029725C"/>
    <w:rsid w:val="002A4BEC"/>
    <w:rsid w:val="002B0C76"/>
    <w:rsid w:val="002B477A"/>
    <w:rsid w:val="002B5227"/>
    <w:rsid w:val="002C2E80"/>
    <w:rsid w:val="002C398A"/>
    <w:rsid w:val="002C4BFF"/>
    <w:rsid w:val="002C61E5"/>
    <w:rsid w:val="002C6EF1"/>
    <w:rsid w:val="002E105E"/>
    <w:rsid w:val="002E651B"/>
    <w:rsid w:val="002F10ED"/>
    <w:rsid w:val="002F16A7"/>
    <w:rsid w:val="0030239F"/>
    <w:rsid w:val="00305DBF"/>
    <w:rsid w:val="00316F06"/>
    <w:rsid w:val="00320593"/>
    <w:rsid w:val="00321F04"/>
    <w:rsid w:val="00322F01"/>
    <w:rsid w:val="0032383B"/>
    <w:rsid w:val="003367DF"/>
    <w:rsid w:val="0034091C"/>
    <w:rsid w:val="00341B9F"/>
    <w:rsid w:val="00346D0F"/>
    <w:rsid w:val="00347311"/>
    <w:rsid w:val="0035437B"/>
    <w:rsid w:val="003544CB"/>
    <w:rsid w:val="00356203"/>
    <w:rsid w:val="00356B0E"/>
    <w:rsid w:val="00356E8A"/>
    <w:rsid w:val="00366A1D"/>
    <w:rsid w:val="003677C6"/>
    <w:rsid w:val="003732D5"/>
    <w:rsid w:val="00375720"/>
    <w:rsid w:val="00380772"/>
    <w:rsid w:val="00384160"/>
    <w:rsid w:val="003A27FC"/>
    <w:rsid w:val="003A44BB"/>
    <w:rsid w:val="003A6A56"/>
    <w:rsid w:val="003B182B"/>
    <w:rsid w:val="003B1E7C"/>
    <w:rsid w:val="003B36C8"/>
    <w:rsid w:val="003C1A6C"/>
    <w:rsid w:val="003C4E3D"/>
    <w:rsid w:val="003F141E"/>
    <w:rsid w:val="0040686A"/>
    <w:rsid w:val="00412C2F"/>
    <w:rsid w:val="00415F44"/>
    <w:rsid w:val="00417FCB"/>
    <w:rsid w:val="004235B6"/>
    <w:rsid w:val="0042415F"/>
    <w:rsid w:val="00433361"/>
    <w:rsid w:val="00435CAD"/>
    <w:rsid w:val="00437804"/>
    <w:rsid w:val="00444F7D"/>
    <w:rsid w:val="0044674A"/>
    <w:rsid w:val="004477DE"/>
    <w:rsid w:val="0045770C"/>
    <w:rsid w:val="00460522"/>
    <w:rsid w:val="00461C0E"/>
    <w:rsid w:val="00474722"/>
    <w:rsid w:val="0047707E"/>
    <w:rsid w:val="00490502"/>
    <w:rsid w:val="0049424C"/>
    <w:rsid w:val="004A0CCF"/>
    <w:rsid w:val="004A2F0F"/>
    <w:rsid w:val="004D05F1"/>
    <w:rsid w:val="004D1D5C"/>
    <w:rsid w:val="004D63CC"/>
    <w:rsid w:val="004E011D"/>
    <w:rsid w:val="004E4C25"/>
    <w:rsid w:val="004E6244"/>
    <w:rsid w:val="004F5837"/>
    <w:rsid w:val="005066EB"/>
    <w:rsid w:val="00510D45"/>
    <w:rsid w:val="00514D24"/>
    <w:rsid w:val="005162E3"/>
    <w:rsid w:val="00521D02"/>
    <w:rsid w:val="005309C1"/>
    <w:rsid w:val="00533033"/>
    <w:rsid w:val="005366F7"/>
    <w:rsid w:val="00536D09"/>
    <w:rsid w:val="005371BC"/>
    <w:rsid w:val="00537278"/>
    <w:rsid w:val="005404C3"/>
    <w:rsid w:val="00541754"/>
    <w:rsid w:val="005460F3"/>
    <w:rsid w:val="005507C8"/>
    <w:rsid w:val="005600A7"/>
    <w:rsid w:val="005619A4"/>
    <w:rsid w:val="00571015"/>
    <w:rsid w:val="00573121"/>
    <w:rsid w:val="00575960"/>
    <w:rsid w:val="00595DFF"/>
    <w:rsid w:val="00597FC6"/>
    <w:rsid w:val="005A2CE8"/>
    <w:rsid w:val="005B0416"/>
    <w:rsid w:val="005C35E1"/>
    <w:rsid w:val="005D5B84"/>
    <w:rsid w:val="005E531E"/>
    <w:rsid w:val="005F5EB0"/>
    <w:rsid w:val="005F6423"/>
    <w:rsid w:val="006017A0"/>
    <w:rsid w:val="006076BB"/>
    <w:rsid w:val="00613C27"/>
    <w:rsid w:val="0063022B"/>
    <w:rsid w:val="00634DA3"/>
    <w:rsid w:val="00646063"/>
    <w:rsid w:val="00647C53"/>
    <w:rsid w:val="00657120"/>
    <w:rsid w:val="00657926"/>
    <w:rsid w:val="00666542"/>
    <w:rsid w:val="00666A96"/>
    <w:rsid w:val="006675C3"/>
    <w:rsid w:val="00670815"/>
    <w:rsid w:val="006741BB"/>
    <w:rsid w:val="00675329"/>
    <w:rsid w:val="006765C0"/>
    <w:rsid w:val="00685B6A"/>
    <w:rsid w:val="00686D33"/>
    <w:rsid w:val="00690142"/>
    <w:rsid w:val="0069138F"/>
    <w:rsid w:val="0069401A"/>
    <w:rsid w:val="006A0AC0"/>
    <w:rsid w:val="006A21FF"/>
    <w:rsid w:val="006A2518"/>
    <w:rsid w:val="006A5B08"/>
    <w:rsid w:val="006A64FF"/>
    <w:rsid w:val="006B147F"/>
    <w:rsid w:val="006B7E12"/>
    <w:rsid w:val="006C039F"/>
    <w:rsid w:val="006D0D34"/>
    <w:rsid w:val="006D4B16"/>
    <w:rsid w:val="006D5B21"/>
    <w:rsid w:val="006E3A5B"/>
    <w:rsid w:val="006E5004"/>
    <w:rsid w:val="006E6F8D"/>
    <w:rsid w:val="00701847"/>
    <w:rsid w:val="0070316B"/>
    <w:rsid w:val="00704462"/>
    <w:rsid w:val="00706919"/>
    <w:rsid w:val="00707C74"/>
    <w:rsid w:val="00713C92"/>
    <w:rsid w:val="00716F52"/>
    <w:rsid w:val="00723C44"/>
    <w:rsid w:val="00724C2C"/>
    <w:rsid w:val="007254C1"/>
    <w:rsid w:val="0072660C"/>
    <w:rsid w:val="0073493C"/>
    <w:rsid w:val="007406E1"/>
    <w:rsid w:val="00741479"/>
    <w:rsid w:val="007414DC"/>
    <w:rsid w:val="00747602"/>
    <w:rsid w:val="00764319"/>
    <w:rsid w:val="007652AC"/>
    <w:rsid w:val="007700D2"/>
    <w:rsid w:val="007716D3"/>
    <w:rsid w:val="00772727"/>
    <w:rsid w:val="0077458C"/>
    <w:rsid w:val="00780155"/>
    <w:rsid w:val="00787BA7"/>
    <w:rsid w:val="00793EEE"/>
    <w:rsid w:val="007A1C0A"/>
    <w:rsid w:val="007C0C9F"/>
    <w:rsid w:val="007E0E2F"/>
    <w:rsid w:val="007E6A60"/>
    <w:rsid w:val="007F05E4"/>
    <w:rsid w:val="007F2345"/>
    <w:rsid w:val="007F65E2"/>
    <w:rsid w:val="008032BE"/>
    <w:rsid w:val="00804207"/>
    <w:rsid w:val="00810F56"/>
    <w:rsid w:val="00813B81"/>
    <w:rsid w:val="0082772E"/>
    <w:rsid w:val="0083103D"/>
    <w:rsid w:val="00836955"/>
    <w:rsid w:val="008412FD"/>
    <w:rsid w:val="00842A7D"/>
    <w:rsid w:val="008560D8"/>
    <w:rsid w:val="00857E2B"/>
    <w:rsid w:val="00861B23"/>
    <w:rsid w:val="008627D2"/>
    <w:rsid w:val="00865142"/>
    <w:rsid w:val="00877197"/>
    <w:rsid w:val="00880823"/>
    <w:rsid w:val="00881CA7"/>
    <w:rsid w:val="00883958"/>
    <w:rsid w:val="00887E15"/>
    <w:rsid w:val="00890F99"/>
    <w:rsid w:val="008B243B"/>
    <w:rsid w:val="008B2DD1"/>
    <w:rsid w:val="008C3EF0"/>
    <w:rsid w:val="008D4386"/>
    <w:rsid w:val="008D5458"/>
    <w:rsid w:val="008D66CB"/>
    <w:rsid w:val="008E09A0"/>
    <w:rsid w:val="008E4610"/>
    <w:rsid w:val="008E744D"/>
    <w:rsid w:val="008F0F52"/>
    <w:rsid w:val="008F42E1"/>
    <w:rsid w:val="0091351A"/>
    <w:rsid w:val="00925BA2"/>
    <w:rsid w:val="00926A55"/>
    <w:rsid w:val="009348D1"/>
    <w:rsid w:val="0094295B"/>
    <w:rsid w:val="0094534D"/>
    <w:rsid w:val="009464A7"/>
    <w:rsid w:val="009474E8"/>
    <w:rsid w:val="00956AC2"/>
    <w:rsid w:val="00957646"/>
    <w:rsid w:val="009615B2"/>
    <w:rsid w:val="0096491D"/>
    <w:rsid w:val="009650A2"/>
    <w:rsid w:val="00966053"/>
    <w:rsid w:val="00966E51"/>
    <w:rsid w:val="00972C88"/>
    <w:rsid w:val="00974541"/>
    <w:rsid w:val="0097578C"/>
    <w:rsid w:val="009769B5"/>
    <w:rsid w:val="00983FB5"/>
    <w:rsid w:val="00986E84"/>
    <w:rsid w:val="00986F4B"/>
    <w:rsid w:val="00987176"/>
    <w:rsid w:val="00991424"/>
    <w:rsid w:val="00991553"/>
    <w:rsid w:val="009B476F"/>
    <w:rsid w:val="009B779E"/>
    <w:rsid w:val="009C19C0"/>
    <w:rsid w:val="009C271F"/>
    <w:rsid w:val="009D1C39"/>
    <w:rsid w:val="009D426C"/>
    <w:rsid w:val="009D70E1"/>
    <w:rsid w:val="009E3798"/>
    <w:rsid w:val="009E4FD3"/>
    <w:rsid w:val="009E777F"/>
    <w:rsid w:val="009E7EE6"/>
    <w:rsid w:val="009F08AB"/>
    <w:rsid w:val="009F208A"/>
    <w:rsid w:val="009F547C"/>
    <w:rsid w:val="00A07058"/>
    <w:rsid w:val="00A078C5"/>
    <w:rsid w:val="00A12191"/>
    <w:rsid w:val="00A1496D"/>
    <w:rsid w:val="00A234C8"/>
    <w:rsid w:val="00A23F79"/>
    <w:rsid w:val="00A253F1"/>
    <w:rsid w:val="00A279A3"/>
    <w:rsid w:val="00A32B7E"/>
    <w:rsid w:val="00A32F21"/>
    <w:rsid w:val="00A3602C"/>
    <w:rsid w:val="00A379FB"/>
    <w:rsid w:val="00A41CAB"/>
    <w:rsid w:val="00A4551A"/>
    <w:rsid w:val="00A513E6"/>
    <w:rsid w:val="00A54C30"/>
    <w:rsid w:val="00A55F40"/>
    <w:rsid w:val="00A67DC5"/>
    <w:rsid w:val="00A7399B"/>
    <w:rsid w:val="00A739DA"/>
    <w:rsid w:val="00A7594E"/>
    <w:rsid w:val="00A77099"/>
    <w:rsid w:val="00A85E11"/>
    <w:rsid w:val="00A965B4"/>
    <w:rsid w:val="00A96DF2"/>
    <w:rsid w:val="00A97965"/>
    <w:rsid w:val="00AA0C5E"/>
    <w:rsid w:val="00AA7599"/>
    <w:rsid w:val="00AB298F"/>
    <w:rsid w:val="00AB3303"/>
    <w:rsid w:val="00AC418C"/>
    <w:rsid w:val="00AC54D3"/>
    <w:rsid w:val="00AD414B"/>
    <w:rsid w:val="00AE0906"/>
    <w:rsid w:val="00AF22E9"/>
    <w:rsid w:val="00AF2603"/>
    <w:rsid w:val="00AF7487"/>
    <w:rsid w:val="00B126D8"/>
    <w:rsid w:val="00B2579F"/>
    <w:rsid w:val="00B25B5E"/>
    <w:rsid w:val="00B40650"/>
    <w:rsid w:val="00B41DE9"/>
    <w:rsid w:val="00B43230"/>
    <w:rsid w:val="00B47180"/>
    <w:rsid w:val="00B47F73"/>
    <w:rsid w:val="00B63124"/>
    <w:rsid w:val="00B63FFB"/>
    <w:rsid w:val="00B67B1D"/>
    <w:rsid w:val="00B72503"/>
    <w:rsid w:val="00B73B78"/>
    <w:rsid w:val="00B73EC7"/>
    <w:rsid w:val="00B820C0"/>
    <w:rsid w:val="00B84D0D"/>
    <w:rsid w:val="00B856C2"/>
    <w:rsid w:val="00B910DF"/>
    <w:rsid w:val="00B9300F"/>
    <w:rsid w:val="00BA0189"/>
    <w:rsid w:val="00BA1714"/>
    <w:rsid w:val="00BA175D"/>
    <w:rsid w:val="00BA24A2"/>
    <w:rsid w:val="00BA3519"/>
    <w:rsid w:val="00BA71E0"/>
    <w:rsid w:val="00BB4AE5"/>
    <w:rsid w:val="00BB6697"/>
    <w:rsid w:val="00BB77B2"/>
    <w:rsid w:val="00BC54A9"/>
    <w:rsid w:val="00BD1F37"/>
    <w:rsid w:val="00BD54DF"/>
    <w:rsid w:val="00BF0D87"/>
    <w:rsid w:val="00BF1AC4"/>
    <w:rsid w:val="00C07FB1"/>
    <w:rsid w:val="00C17261"/>
    <w:rsid w:val="00C24BF7"/>
    <w:rsid w:val="00C2717C"/>
    <w:rsid w:val="00C42B80"/>
    <w:rsid w:val="00C448EC"/>
    <w:rsid w:val="00C624A2"/>
    <w:rsid w:val="00C63932"/>
    <w:rsid w:val="00C66886"/>
    <w:rsid w:val="00C77B03"/>
    <w:rsid w:val="00C92102"/>
    <w:rsid w:val="00C93DE9"/>
    <w:rsid w:val="00C95999"/>
    <w:rsid w:val="00CA174D"/>
    <w:rsid w:val="00CA2B53"/>
    <w:rsid w:val="00CA4A23"/>
    <w:rsid w:val="00CA5489"/>
    <w:rsid w:val="00CB1CA4"/>
    <w:rsid w:val="00CE7539"/>
    <w:rsid w:val="00CE77CB"/>
    <w:rsid w:val="00CF6E1F"/>
    <w:rsid w:val="00CF7A06"/>
    <w:rsid w:val="00D003CD"/>
    <w:rsid w:val="00D0149B"/>
    <w:rsid w:val="00D0276E"/>
    <w:rsid w:val="00D068D7"/>
    <w:rsid w:val="00D14BFC"/>
    <w:rsid w:val="00D23B29"/>
    <w:rsid w:val="00D277BD"/>
    <w:rsid w:val="00D36010"/>
    <w:rsid w:val="00D60740"/>
    <w:rsid w:val="00D612A4"/>
    <w:rsid w:val="00D620F6"/>
    <w:rsid w:val="00D63E99"/>
    <w:rsid w:val="00D66162"/>
    <w:rsid w:val="00D7022F"/>
    <w:rsid w:val="00D70A5A"/>
    <w:rsid w:val="00D725C6"/>
    <w:rsid w:val="00D76301"/>
    <w:rsid w:val="00D8004F"/>
    <w:rsid w:val="00D819D8"/>
    <w:rsid w:val="00D82FEC"/>
    <w:rsid w:val="00D87B68"/>
    <w:rsid w:val="00D87E78"/>
    <w:rsid w:val="00D9187F"/>
    <w:rsid w:val="00DB118D"/>
    <w:rsid w:val="00DB1391"/>
    <w:rsid w:val="00DB3A11"/>
    <w:rsid w:val="00DB41A6"/>
    <w:rsid w:val="00DC5089"/>
    <w:rsid w:val="00DD027F"/>
    <w:rsid w:val="00DE1234"/>
    <w:rsid w:val="00DF0D73"/>
    <w:rsid w:val="00DF2D25"/>
    <w:rsid w:val="00DF5F3F"/>
    <w:rsid w:val="00E00EFC"/>
    <w:rsid w:val="00E03C39"/>
    <w:rsid w:val="00E04C3F"/>
    <w:rsid w:val="00E07035"/>
    <w:rsid w:val="00E10003"/>
    <w:rsid w:val="00E129AC"/>
    <w:rsid w:val="00E31FA0"/>
    <w:rsid w:val="00E344B3"/>
    <w:rsid w:val="00E37AEF"/>
    <w:rsid w:val="00E409D3"/>
    <w:rsid w:val="00E5205A"/>
    <w:rsid w:val="00E7082F"/>
    <w:rsid w:val="00E8606C"/>
    <w:rsid w:val="00E90B93"/>
    <w:rsid w:val="00E91CE3"/>
    <w:rsid w:val="00E92980"/>
    <w:rsid w:val="00E95292"/>
    <w:rsid w:val="00EA4DCD"/>
    <w:rsid w:val="00EB2163"/>
    <w:rsid w:val="00EC283E"/>
    <w:rsid w:val="00EC77C3"/>
    <w:rsid w:val="00ED21E8"/>
    <w:rsid w:val="00ED278F"/>
    <w:rsid w:val="00ED515B"/>
    <w:rsid w:val="00ED5F3F"/>
    <w:rsid w:val="00ED66F3"/>
    <w:rsid w:val="00EE1AFE"/>
    <w:rsid w:val="00EE6095"/>
    <w:rsid w:val="00EF4CF3"/>
    <w:rsid w:val="00EF691C"/>
    <w:rsid w:val="00F01614"/>
    <w:rsid w:val="00F03257"/>
    <w:rsid w:val="00F10340"/>
    <w:rsid w:val="00F15A9C"/>
    <w:rsid w:val="00F176AB"/>
    <w:rsid w:val="00F205A8"/>
    <w:rsid w:val="00F21410"/>
    <w:rsid w:val="00F22BE4"/>
    <w:rsid w:val="00F27A8B"/>
    <w:rsid w:val="00F37611"/>
    <w:rsid w:val="00F37C6F"/>
    <w:rsid w:val="00F52445"/>
    <w:rsid w:val="00F527ED"/>
    <w:rsid w:val="00F56FF5"/>
    <w:rsid w:val="00F60D0D"/>
    <w:rsid w:val="00F63713"/>
    <w:rsid w:val="00F64884"/>
    <w:rsid w:val="00F650A5"/>
    <w:rsid w:val="00F6646D"/>
    <w:rsid w:val="00F735C5"/>
    <w:rsid w:val="00F77473"/>
    <w:rsid w:val="00F825A6"/>
    <w:rsid w:val="00F948A7"/>
    <w:rsid w:val="00F9577E"/>
    <w:rsid w:val="00FA3379"/>
    <w:rsid w:val="00FD2AC5"/>
    <w:rsid w:val="00FD2D72"/>
    <w:rsid w:val="00FE0DC6"/>
    <w:rsid w:val="00FE1DE9"/>
    <w:rsid w:val="00FE5F80"/>
    <w:rsid w:val="00FF73E5"/>
    <w:rsid w:val="19D11399"/>
    <w:rsid w:val="30F30C55"/>
    <w:rsid w:val="4F30525D"/>
    <w:rsid w:val="50765A80"/>
    <w:rsid w:val="54478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2FD66"/>
  <w15:docId w15:val="{CE67D4A0-C4EC-46CB-B15F-B9D8BECEF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502"/>
    <w:pPr>
      <w:ind w:firstLine="144"/>
      <w:jc w:val="both"/>
    </w:pPr>
    <w:rPr>
      <w:sz w:val="24"/>
      <w:szCs w:val="24"/>
    </w:rPr>
  </w:style>
  <w:style w:type="paragraph" w:styleId="Heading1">
    <w:name w:val="heading 1"/>
    <w:basedOn w:val="Normal"/>
    <w:next w:val="Normal"/>
    <w:autoRedefine/>
    <w:qFormat/>
    <w:rsid w:val="00A234C8"/>
    <w:pPr>
      <w:keepNext/>
      <w:numPr>
        <w:numId w:val="4"/>
      </w:numPr>
      <w:ind w:left="0"/>
      <w:outlineLvl w:val="0"/>
    </w:pPr>
    <w:rPr>
      <w:rFonts w:ascii="Arial" w:hAnsi="Arial" w:cs="Arial"/>
      <w:b/>
      <w:bCs/>
      <w:kern w:val="32"/>
      <w:szCs w:val="32"/>
    </w:rPr>
  </w:style>
  <w:style w:type="paragraph" w:styleId="Heading2">
    <w:name w:val="heading 2"/>
    <w:basedOn w:val="Normal"/>
    <w:next w:val="Normal"/>
    <w:autoRedefine/>
    <w:qFormat/>
    <w:rsid w:val="00BA3519"/>
    <w:pPr>
      <w:keepNext/>
      <w:numPr>
        <w:ilvl w:val="1"/>
        <w:numId w:val="4"/>
      </w:numPr>
      <w:ind w:left="0" w:firstLine="0"/>
      <w:outlineLvl w:val="1"/>
    </w:pPr>
    <w:rPr>
      <w:rFonts w:ascii="Arial" w:hAnsi="Arial" w:cs="Arial"/>
      <w:b/>
      <w:bCs/>
      <w:i/>
      <w:iCs/>
      <w:szCs w:val="28"/>
    </w:rPr>
  </w:style>
  <w:style w:type="paragraph" w:styleId="Heading3">
    <w:name w:val="heading 3"/>
    <w:basedOn w:val="Normal"/>
    <w:next w:val="Normal"/>
    <w:link w:val="Heading3Char"/>
    <w:semiHidden/>
    <w:unhideWhenUsed/>
    <w:qFormat/>
    <w:rsid w:val="00C17261"/>
    <w:pPr>
      <w:keepNext/>
      <w:numPr>
        <w:ilvl w:val="2"/>
        <w:numId w:val="4"/>
      </w:numPr>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C17261"/>
    <w:pPr>
      <w:keepNext/>
      <w:numPr>
        <w:ilvl w:val="3"/>
        <w:numId w:val="4"/>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17261"/>
    <w:pPr>
      <w:numPr>
        <w:ilvl w:val="4"/>
        <w:numId w:val="4"/>
      </w:numPr>
      <w:spacing w:before="240" w:after="60"/>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D426C"/>
    <w:pPr>
      <w:tabs>
        <w:tab w:val="center" w:pos="4320"/>
        <w:tab w:val="right" w:pos="8640"/>
      </w:tabs>
    </w:pPr>
  </w:style>
  <w:style w:type="paragraph" w:styleId="Footer">
    <w:name w:val="footer"/>
    <w:basedOn w:val="Normal"/>
    <w:rsid w:val="009D426C"/>
    <w:pPr>
      <w:tabs>
        <w:tab w:val="center" w:pos="4320"/>
        <w:tab w:val="right" w:pos="8640"/>
      </w:tabs>
    </w:pPr>
  </w:style>
  <w:style w:type="character" w:styleId="PageNumber">
    <w:name w:val="page number"/>
    <w:basedOn w:val="DefaultParagraphFont"/>
    <w:rsid w:val="00356203"/>
  </w:style>
  <w:style w:type="numbering" w:customStyle="1" w:styleId="NumberedHeadings">
    <w:name w:val="NumberedHeadings"/>
    <w:rsid w:val="00C17261"/>
    <w:pPr>
      <w:numPr>
        <w:numId w:val="4"/>
      </w:numPr>
    </w:pPr>
  </w:style>
  <w:style w:type="paragraph" w:customStyle="1" w:styleId="Refbody">
    <w:name w:val="Ref body"/>
    <w:basedOn w:val="Normal"/>
    <w:rsid w:val="00881CA7"/>
    <w:pPr>
      <w:spacing w:before="60" w:after="60"/>
      <w:ind w:left="288" w:hanging="288"/>
    </w:pPr>
    <w:rPr>
      <w:szCs w:val="20"/>
    </w:rPr>
  </w:style>
  <w:style w:type="paragraph" w:customStyle="1" w:styleId="Abstractbody">
    <w:name w:val="Abstract body"/>
    <w:basedOn w:val="Normal"/>
    <w:rsid w:val="00271570"/>
    <w:pPr>
      <w:ind w:left="720" w:right="720" w:firstLine="720"/>
    </w:pPr>
    <w:rPr>
      <w:i/>
      <w:iCs/>
      <w:szCs w:val="20"/>
    </w:rPr>
  </w:style>
  <w:style w:type="paragraph" w:customStyle="1" w:styleId="AbsHeading">
    <w:name w:val="Abs Heading"/>
    <w:basedOn w:val="Heading1"/>
    <w:rsid w:val="00271570"/>
    <w:pPr>
      <w:jc w:val="center"/>
    </w:pPr>
    <w:rPr>
      <w:rFonts w:cs="Times New Roman"/>
      <w:szCs w:val="20"/>
    </w:rPr>
  </w:style>
  <w:style w:type="paragraph" w:customStyle="1" w:styleId="TopTitle">
    <w:name w:val="Top Title"/>
    <w:basedOn w:val="Normal"/>
    <w:rsid w:val="00271570"/>
    <w:pPr>
      <w:jc w:val="center"/>
    </w:pPr>
    <w:rPr>
      <w:rFonts w:ascii="Arial" w:hAnsi="Arial"/>
      <w:b/>
      <w:bCs/>
      <w:sz w:val="28"/>
      <w:szCs w:val="20"/>
    </w:rPr>
  </w:style>
  <w:style w:type="paragraph" w:customStyle="1" w:styleId="Author">
    <w:name w:val="Author"/>
    <w:basedOn w:val="Normal"/>
    <w:rsid w:val="00271570"/>
    <w:pPr>
      <w:jc w:val="center"/>
    </w:pPr>
    <w:rPr>
      <w:rFonts w:ascii="Arial" w:hAnsi="Arial"/>
      <w:b/>
      <w:bCs/>
      <w:szCs w:val="20"/>
    </w:rPr>
  </w:style>
  <w:style w:type="paragraph" w:customStyle="1" w:styleId="Affiliation">
    <w:name w:val="Affiliation"/>
    <w:basedOn w:val="Normal"/>
    <w:rsid w:val="00271570"/>
    <w:pPr>
      <w:jc w:val="center"/>
    </w:pPr>
    <w:rPr>
      <w:rFonts w:ascii="Arial" w:hAnsi="Arial"/>
      <w:szCs w:val="20"/>
    </w:rPr>
  </w:style>
  <w:style w:type="paragraph" w:customStyle="1" w:styleId="equationnumber">
    <w:name w:val="equation number"/>
    <w:basedOn w:val="Normal"/>
    <w:rsid w:val="00271570"/>
    <w:pPr>
      <w:jc w:val="right"/>
    </w:pPr>
    <w:rPr>
      <w:szCs w:val="20"/>
    </w:rPr>
  </w:style>
  <w:style w:type="character" w:customStyle="1" w:styleId="Heading3Char">
    <w:name w:val="Heading 3 Char"/>
    <w:link w:val="Heading3"/>
    <w:semiHidden/>
    <w:rsid w:val="00C17261"/>
    <w:rPr>
      <w:rFonts w:ascii="Calibri Light" w:eastAsia="Times New Roman" w:hAnsi="Calibri Light" w:cs="Times New Roman"/>
      <w:b/>
      <w:bCs/>
      <w:sz w:val="26"/>
      <w:szCs w:val="26"/>
    </w:rPr>
  </w:style>
  <w:style w:type="character" w:customStyle="1" w:styleId="Heading4Char">
    <w:name w:val="Heading 4 Char"/>
    <w:link w:val="Heading4"/>
    <w:semiHidden/>
    <w:rsid w:val="00C17261"/>
    <w:rPr>
      <w:rFonts w:ascii="Calibri" w:eastAsia="Times New Roman" w:hAnsi="Calibri" w:cs="Times New Roman"/>
      <w:b/>
      <w:bCs/>
      <w:sz w:val="28"/>
      <w:szCs w:val="28"/>
    </w:rPr>
  </w:style>
  <w:style w:type="character" w:customStyle="1" w:styleId="Heading5Char">
    <w:name w:val="Heading 5 Char"/>
    <w:link w:val="Heading5"/>
    <w:semiHidden/>
    <w:rsid w:val="00C17261"/>
    <w:rPr>
      <w:rFonts w:ascii="Calibri" w:eastAsia="Times New Roman" w:hAnsi="Calibri" w:cs="Times New Roman"/>
      <w:b/>
      <w:bCs/>
      <w:i/>
      <w:iCs/>
      <w:sz w:val="26"/>
      <w:szCs w:val="26"/>
    </w:rPr>
  </w:style>
  <w:style w:type="character" w:styleId="CommentReference">
    <w:name w:val="annotation reference"/>
    <w:basedOn w:val="DefaultParagraphFont"/>
    <w:semiHidden/>
    <w:unhideWhenUsed/>
    <w:rsid w:val="00C92102"/>
    <w:rPr>
      <w:sz w:val="16"/>
      <w:szCs w:val="16"/>
    </w:rPr>
  </w:style>
  <w:style w:type="paragraph" w:styleId="CommentText">
    <w:name w:val="annotation text"/>
    <w:basedOn w:val="Normal"/>
    <w:link w:val="CommentTextChar"/>
    <w:semiHidden/>
    <w:unhideWhenUsed/>
    <w:rsid w:val="00C92102"/>
    <w:rPr>
      <w:szCs w:val="20"/>
    </w:rPr>
  </w:style>
  <w:style w:type="character" w:customStyle="1" w:styleId="CommentTextChar">
    <w:name w:val="Comment Text Char"/>
    <w:basedOn w:val="DefaultParagraphFont"/>
    <w:link w:val="CommentText"/>
    <w:semiHidden/>
    <w:rsid w:val="00C92102"/>
  </w:style>
  <w:style w:type="paragraph" w:styleId="CommentSubject">
    <w:name w:val="annotation subject"/>
    <w:basedOn w:val="CommentText"/>
    <w:next w:val="CommentText"/>
    <w:link w:val="CommentSubjectChar"/>
    <w:semiHidden/>
    <w:unhideWhenUsed/>
    <w:rsid w:val="00C92102"/>
    <w:rPr>
      <w:b/>
      <w:bCs/>
    </w:rPr>
  </w:style>
  <w:style w:type="character" w:customStyle="1" w:styleId="CommentSubjectChar">
    <w:name w:val="Comment Subject Char"/>
    <w:basedOn w:val="CommentTextChar"/>
    <w:link w:val="CommentSubject"/>
    <w:semiHidden/>
    <w:rsid w:val="00C92102"/>
    <w:rPr>
      <w:b/>
      <w:bCs/>
    </w:rPr>
  </w:style>
  <w:style w:type="paragraph" w:styleId="BalloonText">
    <w:name w:val="Balloon Text"/>
    <w:basedOn w:val="Normal"/>
    <w:link w:val="BalloonTextChar"/>
    <w:semiHidden/>
    <w:unhideWhenUsed/>
    <w:rsid w:val="00C92102"/>
    <w:rPr>
      <w:rFonts w:ascii="Segoe UI" w:hAnsi="Segoe UI" w:cs="Segoe UI"/>
      <w:sz w:val="18"/>
      <w:szCs w:val="18"/>
    </w:rPr>
  </w:style>
  <w:style w:type="character" w:customStyle="1" w:styleId="BalloonTextChar">
    <w:name w:val="Balloon Text Char"/>
    <w:basedOn w:val="DefaultParagraphFont"/>
    <w:link w:val="BalloonText"/>
    <w:semiHidden/>
    <w:rsid w:val="00C92102"/>
    <w:rPr>
      <w:rFonts w:ascii="Segoe UI" w:hAnsi="Segoe UI" w:cs="Segoe UI"/>
      <w:sz w:val="18"/>
      <w:szCs w:val="18"/>
    </w:rPr>
  </w:style>
  <w:style w:type="character" w:customStyle="1" w:styleId="text-red">
    <w:name w:val="text-red"/>
    <w:basedOn w:val="DefaultParagraphFont"/>
    <w:rsid w:val="00356B0E"/>
  </w:style>
  <w:style w:type="paragraph" w:styleId="ListParagraph">
    <w:name w:val="List Paragraph"/>
    <w:basedOn w:val="Normal"/>
    <w:uiPriority w:val="34"/>
    <w:qFormat/>
    <w:rsid w:val="00F205A8"/>
    <w:pPr>
      <w:ind w:left="720"/>
      <w:contextualSpacing/>
    </w:pPr>
  </w:style>
  <w:style w:type="paragraph" w:styleId="Caption">
    <w:name w:val="caption"/>
    <w:basedOn w:val="Normal"/>
    <w:next w:val="Normal"/>
    <w:uiPriority w:val="35"/>
    <w:unhideWhenUsed/>
    <w:qFormat/>
    <w:rsid w:val="008032BE"/>
    <w:rPr>
      <w:sz w:val="20"/>
    </w:rPr>
  </w:style>
  <w:style w:type="table" w:styleId="GridTable1Light">
    <w:name w:val="Grid Table 1 Light"/>
    <w:basedOn w:val="TableNormal"/>
    <w:uiPriority w:val="46"/>
    <w:rsid w:val="00E9529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nhideWhenUsed/>
    <w:rsid w:val="00E129AC"/>
    <w:rPr>
      <w:color w:val="0563C1" w:themeColor="hyperlink"/>
      <w:u w:val="single"/>
    </w:rPr>
  </w:style>
  <w:style w:type="character" w:styleId="UnresolvedMention">
    <w:name w:val="Unresolved Mention"/>
    <w:basedOn w:val="DefaultParagraphFont"/>
    <w:uiPriority w:val="99"/>
    <w:semiHidden/>
    <w:unhideWhenUsed/>
    <w:rsid w:val="00E129AC"/>
    <w:rPr>
      <w:color w:val="605E5C"/>
      <w:shd w:val="clear" w:color="auto" w:fill="E1DFDD"/>
    </w:rPr>
  </w:style>
  <w:style w:type="table" w:styleId="TableGrid">
    <w:name w:val="Table Grid"/>
    <w:basedOn w:val="TableNormal"/>
    <w:rsid w:val="001A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3544">
      <w:bodyDiv w:val="1"/>
      <w:marLeft w:val="0"/>
      <w:marRight w:val="0"/>
      <w:marTop w:val="0"/>
      <w:marBottom w:val="0"/>
      <w:divBdr>
        <w:top w:val="none" w:sz="0" w:space="0" w:color="auto"/>
        <w:left w:val="none" w:sz="0" w:space="0" w:color="auto"/>
        <w:bottom w:val="none" w:sz="0" w:space="0" w:color="auto"/>
        <w:right w:val="none" w:sz="0" w:space="0" w:color="auto"/>
      </w:divBdr>
    </w:div>
    <w:div w:id="216356854">
      <w:bodyDiv w:val="1"/>
      <w:marLeft w:val="0"/>
      <w:marRight w:val="0"/>
      <w:marTop w:val="0"/>
      <w:marBottom w:val="0"/>
      <w:divBdr>
        <w:top w:val="none" w:sz="0" w:space="0" w:color="auto"/>
        <w:left w:val="none" w:sz="0" w:space="0" w:color="auto"/>
        <w:bottom w:val="none" w:sz="0" w:space="0" w:color="auto"/>
        <w:right w:val="none" w:sz="0" w:space="0" w:color="auto"/>
      </w:divBdr>
    </w:div>
    <w:div w:id="507672938">
      <w:bodyDiv w:val="1"/>
      <w:marLeft w:val="0"/>
      <w:marRight w:val="0"/>
      <w:marTop w:val="0"/>
      <w:marBottom w:val="0"/>
      <w:divBdr>
        <w:top w:val="none" w:sz="0" w:space="0" w:color="auto"/>
        <w:left w:val="none" w:sz="0" w:space="0" w:color="auto"/>
        <w:bottom w:val="none" w:sz="0" w:space="0" w:color="auto"/>
        <w:right w:val="none" w:sz="0" w:space="0" w:color="auto"/>
      </w:divBdr>
    </w:div>
    <w:div w:id="882793804">
      <w:bodyDiv w:val="1"/>
      <w:marLeft w:val="0"/>
      <w:marRight w:val="0"/>
      <w:marTop w:val="0"/>
      <w:marBottom w:val="0"/>
      <w:divBdr>
        <w:top w:val="none" w:sz="0" w:space="0" w:color="auto"/>
        <w:left w:val="none" w:sz="0" w:space="0" w:color="auto"/>
        <w:bottom w:val="none" w:sz="0" w:space="0" w:color="auto"/>
        <w:right w:val="none" w:sz="0" w:space="0" w:color="auto"/>
      </w:divBdr>
    </w:div>
    <w:div w:id="925265739">
      <w:bodyDiv w:val="1"/>
      <w:marLeft w:val="0"/>
      <w:marRight w:val="0"/>
      <w:marTop w:val="0"/>
      <w:marBottom w:val="0"/>
      <w:divBdr>
        <w:top w:val="none" w:sz="0" w:space="0" w:color="auto"/>
        <w:left w:val="none" w:sz="0" w:space="0" w:color="auto"/>
        <w:bottom w:val="none" w:sz="0" w:space="0" w:color="auto"/>
        <w:right w:val="none" w:sz="0" w:space="0" w:color="auto"/>
      </w:divBdr>
    </w:div>
    <w:div w:id="1270621885">
      <w:bodyDiv w:val="1"/>
      <w:marLeft w:val="0"/>
      <w:marRight w:val="0"/>
      <w:marTop w:val="0"/>
      <w:marBottom w:val="0"/>
      <w:divBdr>
        <w:top w:val="none" w:sz="0" w:space="0" w:color="auto"/>
        <w:left w:val="none" w:sz="0" w:space="0" w:color="auto"/>
        <w:bottom w:val="none" w:sz="0" w:space="0" w:color="auto"/>
        <w:right w:val="none" w:sz="0" w:space="0" w:color="auto"/>
      </w:divBdr>
    </w:div>
    <w:div w:id="1449084472">
      <w:bodyDiv w:val="1"/>
      <w:marLeft w:val="0"/>
      <w:marRight w:val="0"/>
      <w:marTop w:val="0"/>
      <w:marBottom w:val="0"/>
      <w:divBdr>
        <w:top w:val="none" w:sz="0" w:space="0" w:color="auto"/>
        <w:left w:val="none" w:sz="0" w:space="0" w:color="auto"/>
        <w:bottom w:val="none" w:sz="0" w:space="0" w:color="auto"/>
        <w:right w:val="none" w:sz="0" w:space="0" w:color="auto"/>
      </w:divBdr>
    </w:div>
    <w:div w:id="211806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C14D83F679F43A23D69041BE21391" ma:contentTypeVersion="12" ma:contentTypeDescription="Create a new document." ma:contentTypeScope="" ma:versionID="e65c2f87be806020873683b4a1c5dadf">
  <xsd:schema xmlns:xsd="http://www.w3.org/2001/XMLSchema" xmlns:xs="http://www.w3.org/2001/XMLSchema" xmlns:p="http://schemas.microsoft.com/office/2006/metadata/properties" xmlns:ns2="e591f8af-6583-4f70-b9c2-fbccefc6abcb" xmlns:ns3="02e3e204-9d3f-4903-bb52-3b4cb3b51994" targetNamespace="http://schemas.microsoft.com/office/2006/metadata/properties" ma:root="true" ma:fieldsID="0ddf2c251b90cbb24c50f59fc7d58e9c" ns2:_="" ns3:_="">
    <xsd:import namespace="e591f8af-6583-4f70-b9c2-fbccefc6abcb"/>
    <xsd:import namespace="02e3e204-9d3f-4903-bb52-3b4cb3b519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f8af-6583-4f70-b9c2-fbccefc6ab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6c19559-08d5-42cc-ae8c-a1e707661fd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3e204-9d3f-4903-bb52-3b4cb3b519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9ecde8-7f47-428d-978f-e585f1756369}" ma:internalName="TaxCatchAll" ma:showField="CatchAllData" ma:web="02e3e204-9d3f-4903-bb52-3b4cb3b51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2e3e204-9d3f-4903-bb52-3b4cb3b51994" xsi:nil="true"/>
    <lcf76f155ced4ddcb4097134ff3c332f xmlns="e591f8af-6583-4f70-b9c2-fbccefc6ab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E7516A-61AB-44C3-84AE-27FB2883A594}">
  <ds:schemaRefs>
    <ds:schemaRef ds:uri="http://schemas.microsoft.com/sharepoint/v3/contenttype/forms"/>
  </ds:schemaRefs>
</ds:datastoreItem>
</file>

<file path=customXml/itemProps2.xml><?xml version="1.0" encoding="utf-8"?>
<ds:datastoreItem xmlns:ds="http://schemas.openxmlformats.org/officeDocument/2006/customXml" ds:itemID="{48E68C2D-3C32-4C04-97E4-5BD6A712CE17}"/>
</file>

<file path=customXml/itemProps3.xml><?xml version="1.0" encoding="utf-8"?>
<ds:datastoreItem xmlns:ds="http://schemas.openxmlformats.org/officeDocument/2006/customXml" ds:itemID="{4CFC8A33-7BCC-4EB9-A8AC-AC86FFDD6971}">
  <ds:schemaRefs>
    <ds:schemaRef ds:uri="http://schemas.openxmlformats.org/officeDocument/2006/bibliography"/>
  </ds:schemaRefs>
</ds:datastoreItem>
</file>

<file path=customXml/itemProps4.xml><?xml version="1.0" encoding="utf-8"?>
<ds:datastoreItem xmlns:ds="http://schemas.openxmlformats.org/officeDocument/2006/customXml" ds:itemID="{98AEDA16-0C17-4D2A-B0BA-A8B430588043}">
  <ds:schemaRefs>
    <ds:schemaRef ds:uri="http://schemas.microsoft.com/office/2006/metadata/properties"/>
    <ds:schemaRef ds:uri="http://schemas.microsoft.com/office/infopath/2007/PartnerControls"/>
    <ds:schemaRef ds:uri="04adc925-6b5d-4628-b7e0-5b86efa98958"/>
    <ds:schemaRef ds:uri="http://schemas.microsoft.com/sharepoint/v3"/>
  </ds:schemaRefs>
</ds:datastoreItem>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109</TotalTime>
  <Pages>2</Pages>
  <Words>306</Words>
  <Characters>2003</Characters>
  <Application>Microsoft Office Word</Application>
  <DocSecurity>0</DocSecurity>
  <Lines>66</Lines>
  <Paragraphs>41</Paragraphs>
  <ScaleCrop>false</ScaleCrop>
  <HeadingPairs>
    <vt:vector size="2" baseType="variant">
      <vt:variant>
        <vt:lpstr>Title</vt:lpstr>
      </vt:variant>
      <vt:variant>
        <vt:i4>1</vt:i4>
      </vt:variant>
    </vt:vector>
  </HeadingPairs>
  <TitlesOfParts>
    <vt:vector size="1" baseType="lpstr">
      <vt:lpstr>2025 Ground Vehicle Systems Engineering and Technology Symposium (GVSETS)</vt:lpstr>
    </vt:vector>
  </TitlesOfParts>
  <Company>BAE Systems</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Ground Vehicle Systems Engineering and Technology Symposium (GVSETS)</dc:title>
  <dc:creator>Schmitt, Jacqueline Rose (Jacquie) CTR USARMY DEVCOM GVSC (USA)</dc:creator>
  <cp:lastModifiedBy>Eric Alexander</cp:lastModifiedBy>
  <cp:revision>17</cp:revision>
  <cp:lastPrinted>2024-10-10T12:24:00Z</cp:lastPrinted>
  <dcterms:created xsi:type="dcterms:W3CDTF">2025-10-17T13:17:00Z</dcterms:created>
  <dcterms:modified xsi:type="dcterms:W3CDTF">2026-07-13T15:36:00Z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0x0101004CEC14D83F679F43A23D69041BE21391</vt:lpwstr>
  </property>
</Properties>
</file>